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1A1EBE" w:rsidRPr="001A1EBE">
                <w:rPr>
                  <w:rFonts w:asciiTheme="majorHAnsi" w:hAnsiTheme="majorHAnsi"/>
                  <w:sz w:val="20"/>
                  <w:szCs w:val="20"/>
                </w:rPr>
                <w:t>AG24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804933597" w:edGrp="everyone"/>
    <w:p w:rsidR="00AF3758" w:rsidRPr="00592A95" w:rsidRDefault="002A5297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41FF">
            <w:rPr>
              <w:rFonts w:ascii="MS Gothic" w:eastAsia="MS Gothic" w:hAnsi="MS Gothic" w:hint="eastAsia"/>
            </w:rPr>
            <w:t>☒</w:t>
          </w:r>
        </w:sdtContent>
      </w:sdt>
      <w:permEnd w:id="180493359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6740712" w:edGrp="everyone"/>
    <w:p w:rsidR="001F5E9E" w:rsidRPr="001F5E9E" w:rsidRDefault="002A5297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674071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A529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47290963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47290963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1502958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1502958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A5297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71868560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1868560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783602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7836023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A529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7867345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867345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389780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3897802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2A529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0665392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0665392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099017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0990171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A529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416955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169558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81535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815353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A529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8475303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4753031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2907013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2907013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A529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78646824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86468243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9223556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9223556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2A529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97579582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7579582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29833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298337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2A529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14600357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4600357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041972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04197246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Pr="001A1EBE" w:rsidRDefault="007F41F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de-DE"/>
            </w:rPr>
          </w:pPr>
          <w:r w:rsidRPr="001A1EBE">
            <w:rPr>
              <w:rFonts w:asciiTheme="majorHAnsi" w:hAnsiTheme="majorHAnsi" w:cs="Arial"/>
              <w:color w:val="0070C0"/>
              <w:sz w:val="20"/>
              <w:szCs w:val="20"/>
              <w:lang w:val="de-DE"/>
            </w:rPr>
            <w:t xml:space="preserve">Peter Ako Larbi, </w:t>
          </w:r>
          <w:r w:rsidR="002A5297">
            <w:fldChar w:fldCharType="begin"/>
          </w:r>
          <w:r w:rsidR="002A5297" w:rsidRPr="001A1EBE">
            <w:rPr>
              <w:lang w:val="de-DE"/>
            </w:rPr>
            <w:instrText xml:space="preserve"> HYPERLINK "mailto:plarbi@astate.edu" </w:instrText>
          </w:r>
          <w:r w:rsidR="002A5297">
            <w:fldChar w:fldCharType="separate"/>
          </w:r>
          <w:r w:rsidRPr="001A1EBE">
            <w:rPr>
              <w:rStyle w:val="Hyperlink"/>
              <w:rFonts w:asciiTheme="majorHAnsi" w:hAnsiTheme="majorHAnsi" w:cs="Arial"/>
              <w:color w:val="0070C0"/>
              <w:sz w:val="20"/>
              <w:szCs w:val="20"/>
              <w:lang w:val="de-DE"/>
            </w:rPr>
            <w:t>plarbi@astate.edu</w:t>
          </w:r>
          <w:r w:rsidR="002A5297">
            <w:rPr>
              <w:rStyle w:val="Hyperlink"/>
              <w:rFonts w:asciiTheme="majorHAnsi" w:hAnsiTheme="majorHAnsi" w:cs="Arial"/>
              <w:color w:val="0070C0"/>
              <w:sz w:val="20"/>
              <w:szCs w:val="20"/>
            </w:rPr>
            <w:fldChar w:fldCharType="end"/>
          </w:r>
          <w:r w:rsidRPr="001A1EBE">
            <w:rPr>
              <w:rFonts w:asciiTheme="majorHAnsi" w:hAnsiTheme="majorHAnsi" w:cs="Arial"/>
              <w:color w:val="0070C0"/>
              <w:sz w:val="20"/>
              <w:szCs w:val="20"/>
              <w:lang w:val="de-DE"/>
            </w:rPr>
            <w:t>, 870-972-2263</w:t>
          </w:r>
        </w:p>
      </w:sdtContent>
    </w:sdt>
    <w:p w:rsidR="00C12816" w:rsidRPr="001A1EBE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de-DE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7F41FF" w:rsidRPr="00AF0D00" w:rsidRDefault="007F41FF" w:rsidP="007F41FF">
          <w:pPr>
            <w:shd w:val="clear" w:color="auto" w:fill="D9D9D9" w:themeFill="background1" w:themeFillShade="D9"/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color w:val="0070C0"/>
              <w:sz w:val="20"/>
              <w:szCs w:val="20"/>
            </w:rPr>
          </w:pPr>
          <w:r w:rsidRPr="008E7E9A">
            <w:rPr>
              <w:rFonts w:asciiTheme="majorHAnsi" w:hAnsiTheme="majorHAnsi" w:cs="Arial"/>
              <w:b/>
              <w:color w:val="0070C0"/>
              <w:sz w:val="20"/>
              <w:szCs w:val="20"/>
              <w:u w:val="single"/>
            </w:rPr>
            <w:t>Curriculum change for Agricultural Studies Major, Emphasis in Agricultural Systems Technology:-</w:t>
          </w:r>
        </w:p>
        <w:p w:rsidR="007F41FF" w:rsidRDefault="007F41FF" w:rsidP="007F41F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color w:val="0070C0"/>
              <w:sz w:val="20"/>
              <w:szCs w:val="20"/>
            </w:rPr>
          </w:pPr>
        </w:p>
        <w:p w:rsidR="002A0E0C" w:rsidRDefault="002A0E0C" w:rsidP="002A0E0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t xml:space="preserve">Add </w:t>
          </w:r>
          <w:r w:rsidRPr="002A0E0C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AGST 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>2003 Intro to Ag Systems Technology in 5</w:t>
          </w:r>
          <w:r w:rsidRPr="002A0E0C">
            <w:rPr>
              <w:rFonts w:asciiTheme="majorHAnsi" w:hAnsiTheme="majorHAnsi" w:cs="Arial"/>
              <w:color w:val="0070C0"/>
              <w:sz w:val="20"/>
              <w:szCs w:val="20"/>
              <w:vertAlign w:val="superscript"/>
            </w:rPr>
            <w:t>th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row under</w:t>
          </w:r>
          <w:r>
            <w:rPr>
              <w:rFonts w:asciiTheme="majorHAnsi" w:hAnsiTheme="majorHAnsi"/>
              <w:bCs/>
              <w:color w:val="0070C0"/>
              <w:sz w:val="20"/>
              <w:szCs w:val="20"/>
            </w:rPr>
            <w:t xml:space="preserve"> “</w:t>
          </w:r>
          <w:r w:rsidRPr="00897121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>Emphasis Area</w:t>
          </w:r>
          <w:r>
            <w:rPr>
              <w:rFonts w:asciiTheme="majorHAnsi" w:hAnsiTheme="majorHAnsi" w:cs="Arial"/>
              <w:b/>
              <w:color w:val="0070C0"/>
              <w:sz w:val="20"/>
              <w:szCs w:val="20"/>
            </w:rPr>
            <w:t>”</w:t>
          </w:r>
          <w:r w:rsidR="007B2D32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>.</w:t>
          </w:r>
        </w:p>
        <w:p w:rsidR="002A0E0C" w:rsidRPr="002A0E0C" w:rsidRDefault="002A0E0C" w:rsidP="007F41F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color w:val="0070C0"/>
              <w:sz w:val="20"/>
              <w:szCs w:val="20"/>
            </w:rPr>
          </w:pPr>
        </w:p>
        <w:p w:rsidR="002E3FC9" w:rsidRDefault="007F41FF" w:rsidP="007F41F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t>Delete</w:t>
          </w:r>
          <w:r>
            <w:rPr>
              <w:rFonts w:asciiTheme="majorHAnsi" w:hAnsiTheme="majorHAnsi" w:cs="Arial"/>
              <w:b/>
              <w:color w:val="0070C0"/>
              <w:sz w:val="20"/>
              <w:szCs w:val="20"/>
            </w:rPr>
            <w:t xml:space="preserve"> </w:t>
          </w:r>
          <w:r w:rsidR="00F73715" w:rsidRPr="00F73715">
            <w:rPr>
              <w:rFonts w:asciiTheme="majorHAnsi" w:hAnsiTheme="majorHAnsi"/>
              <w:color w:val="0070C0"/>
              <w:sz w:val="20"/>
              <w:szCs w:val="20"/>
            </w:rPr>
            <w:t>TECH 2863 Principles of Technology</w:t>
          </w:r>
          <w:r w:rsidRPr="002D0C9D">
            <w:rPr>
              <w:rFonts w:asciiTheme="majorHAnsi" w:hAnsiTheme="majorHAnsi"/>
              <w:bCs/>
              <w:color w:val="0070C0"/>
              <w:sz w:val="20"/>
              <w:szCs w:val="20"/>
            </w:rPr>
            <w:t xml:space="preserve"> from</w:t>
          </w:r>
          <w:r>
            <w:rPr>
              <w:rFonts w:asciiTheme="majorHAnsi" w:hAnsiTheme="majorHAnsi" w:cs="Arial"/>
              <w:b/>
              <w:color w:val="0070C0"/>
              <w:sz w:val="20"/>
              <w:szCs w:val="20"/>
            </w:rPr>
            <w:t xml:space="preserve"> </w:t>
          </w:r>
          <w:r w:rsidR="002A0E0C" w:rsidRPr="002A0E0C">
            <w:rPr>
              <w:rFonts w:asciiTheme="majorHAnsi" w:hAnsiTheme="majorHAnsi" w:cs="Arial"/>
              <w:color w:val="0070C0"/>
              <w:sz w:val="20"/>
              <w:szCs w:val="20"/>
            </w:rPr>
            <w:t>the 5</w:t>
          </w:r>
          <w:r w:rsidR="002A0E0C" w:rsidRPr="002A0E0C">
            <w:rPr>
              <w:rFonts w:asciiTheme="majorHAnsi" w:hAnsiTheme="majorHAnsi" w:cs="Arial"/>
              <w:color w:val="0070C0"/>
              <w:sz w:val="20"/>
              <w:szCs w:val="20"/>
              <w:vertAlign w:val="superscript"/>
            </w:rPr>
            <w:t>th</w:t>
          </w:r>
          <w:r w:rsidR="002A0E0C" w:rsidRPr="002A0E0C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row above the</w:t>
          </w:r>
          <w:r w:rsidR="002A0E0C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 xml:space="preserve"> “Total Required Hours” 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and </w:t>
          </w:r>
          <w:r w:rsidRPr="006378EA"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t>Add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</w:t>
          </w:r>
          <w:r w:rsidR="002A0E0C">
            <w:rPr>
              <w:rFonts w:asciiTheme="majorHAnsi" w:hAnsiTheme="majorHAnsi" w:cs="Arial"/>
              <w:color w:val="0070C0"/>
              <w:sz w:val="20"/>
              <w:szCs w:val="20"/>
            </w:rPr>
            <w:t>as an option in 5</w:t>
          </w:r>
          <w:r w:rsidR="002A0E0C" w:rsidRPr="002A0E0C">
            <w:rPr>
              <w:rFonts w:asciiTheme="majorHAnsi" w:hAnsiTheme="majorHAnsi" w:cs="Arial"/>
              <w:color w:val="0070C0"/>
              <w:sz w:val="20"/>
              <w:szCs w:val="20"/>
              <w:vertAlign w:val="superscript"/>
            </w:rPr>
            <w:t>th</w:t>
          </w:r>
          <w:r w:rsidR="002A0E0C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row 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>under</w:t>
          </w:r>
          <w:r>
            <w:rPr>
              <w:rFonts w:asciiTheme="majorHAnsi" w:hAnsiTheme="majorHAnsi"/>
              <w:bCs/>
              <w:color w:val="0070C0"/>
              <w:sz w:val="20"/>
              <w:szCs w:val="20"/>
            </w:rPr>
            <w:t xml:space="preserve"> </w:t>
          </w:r>
          <w:r w:rsidR="002A0E0C">
            <w:rPr>
              <w:rFonts w:asciiTheme="majorHAnsi" w:hAnsiTheme="majorHAnsi"/>
              <w:bCs/>
              <w:color w:val="0070C0"/>
              <w:sz w:val="20"/>
              <w:szCs w:val="20"/>
            </w:rPr>
            <w:t>“</w:t>
          </w:r>
          <w:r w:rsidRPr="00897121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>Emphasis Area</w:t>
          </w:r>
          <w:r w:rsidR="002A0E0C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>”</w:t>
          </w:r>
          <w:r w:rsidR="007B2D32">
            <w:rPr>
              <w:rFonts w:asciiTheme="majorHAnsi" w:hAnsiTheme="majorHAnsi" w:cs="Arial"/>
              <w:b/>
              <w:color w:val="0070C0"/>
              <w:sz w:val="20"/>
              <w:szCs w:val="20"/>
            </w:rPr>
            <w:t>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color w:val="0070C0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7B2D3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B2D32">
            <w:rPr>
              <w:rFonts w:asciiTheme="majorHAnsi" w:hAnsiTheme="majorHAnsi" w:cs="Arial"/>
              <w:color w:val="0070C0"/>
              <w:sz w:val="20"/>
              <w:szCs w:val="20"/>
            </w:rPr>
            <w:t>Fall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CF7BB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>Th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is </w:t>
          </w: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curriculum 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change is being proposed alongside a new course proposal for AGST 2003, Intro to AG Systems Technology. The change is intended </w:t>
          </w: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to accommodate </w:t>
          </w:r>
          <w:r w:rsidR="007B2D32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this new course being proposed, which is designed specifically for 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the </w:t>
          </w: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>Emphasis in Agricultural Systems Technology (A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>G</w:t>
          </w: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>ST)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. Course status was changed from </w:t>
          </w:r>
          <w:r w:rsidR="007B2D32">
            <w:rPr>
              <w:rFonts w:asciiTheme="majorHAnsi" w:hAnsiTheme="majorHAnsi" w:cs="Arial"/>
              <w:color w:val="0070C0"/>
              <w:sz w:val="20"/>
              <w:szCs w:val="20"/>
            </w:rPr>
            <w:t>standalone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elective to </w:t>
          </w:r>
          <w:r w:rsidR="007B2D32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optional elective to 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enrich student options.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453372457"/>
          </w:sdtPr>
          <w:sdtEndPr/>
          <w:sdtContent>
            <w:p w:rsidR="007F41FF" w:rsidRDefault="007F41FF" w:rsidP="007F41FF">
              <w:pPr>
                <w:pStyle w:val="Pa7"/>
                <w:spacing w:after="8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Pg. 111</w:t>
              </w:r>
            </w:p>
            <w:p w:rsidR="007F41FF" w:rsidRDefault="007F41FF" w:rsidP="007F41FF">
              <w:pPr>
                <w:pStyle w:val="Pa7"/>
                <w:spacing w:after="80"/>
                <w:jc w:val="center"/>
                <w:rPr>
                  <w:rFonts w:cs="Myriad Pro Cond"/>
                  <w:color w:val="221E1F"/>
                  <w:sz w:val="32"/>
                  <w:szCs w:val="32"/>
                </w:rPr>
              </w:pPr>
              <w:r>
                <w:rPr>
                  <w:rStyle w:val="A15"/>
                </w:rPr>
                <w:t xml:space="preserve">Major in Agricultural Studies </w:t>
              </w:r>
            </w:p>
            <w:p w:rsidR="007F41FF" w:rsidRDefault="007F41FF" w:rsidP="007F41FF">
              <w:pPr>
                <w:pStyle w:val="Pa3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>
                <w:rPr>
                  <w:rStyle w:val="A1"/>
                  <w:b/>
                  <w:bCs/>
                </w:rPr>
                <w:t xml:space="preserve">Bachelor of Science in Agriculture </w:t>
              </w:r>
            </w:p>
            <w:p w:rsidR="007F41FF" w:rsidRDefault="007F41FF" w:rsidP="007F41FF">
              <w:pPr>
                <w:pStyle w:val="Pa3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>
                <w:rPr>
                  <w:rStyle w:val="A1"/>
                  <w:b/>
                  <w:bCs/>
                </w:rPr>
                <w:t xml:space="preserve">Emphasis in Agricultural Systems Technology </w:t>
              </w:r>
            </w:p>
            <w:p w:rsidR="007F41FF" w:rsidRDefault="007F41FF" w:rsidP="007F41FF">
              <w:pPr>
                <w:pStyle w:val="Pa7"/>
                <w:spacing w:after="80"/>
                <w:jc w:val="center"/>
                <w:rPr>
                  <w:rStyle w:val="A1"/>
                </w:rPr>
              </w:pPr>
              <w:r>
                <w:rPr>
                  <w:rStyle w:val="A1"/>
                </w:rPr>
                <w:t xml:space="preserve">A complete 8-semester degree plan is available at http://registrar.astate.edu/. </w:t>
              </w:r>
            </w:p>
            <w:tbl>
              <w:tblPr>
                <w:tblW w:w="0" w:type="auto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5575"/>
                <w:gridCol w:w="900"/>
              </w:tblGrid>
              <w:tr w:rsidR="007F41FF" w:rsidTr="00EB4AEA">
                <w:trPr>
                  <w:trHeight w:val="111"/>
                  <w:jc w:val="center"/>
                </w:trPr>
                <w:tc>
                  <w:tcPr>
                    <w:tcW w:w="6475" w:type="dxa"/>
                    <w:gridSpan w:val="2"/>
                    <w:shd w:val="clear" w:color="auto" w:fill="D9D9D9" w:themeFill="background1" w:themeFillShade="D9"/>
                  </w:tcPr>
                  <w:p w:rsidR="007F41FF" w:rsidRDefault="007F41FF" w:rsidP="00EB4AEA">
                    <w:pPr>
                      <w:pStyle w:val="Pa229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University Requirements: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6475" w:type="dxa"/>
                    <w:gridSpan w:val="2"/>
                  </w:tcPr>
                  <w:p w:rsidR="007F41FF" w:rsidRPr="00161216" w:rsidRDefault="007F41FF" w:rsidP="00EB4AEA">
                    <w:pPr>
                      <w:pStyle w:val="Pa230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See University General Requirements for Baccalaureate degrees (p. 41) </w:t>
                    </w:r>
                  </w:p>
                </w:tc>
              </w:tr>
              <w:tr w:rsidR="007F41FF" w:rsidTr="00EB4AEA">
                <w:trPr>
                  <w:trHeight w:val="111"/>
                  <w:jc w:val="center"/>
                </w:trPr>
                <w:tc>
                  <w:tcPr>
                    <w:tcW w:w="5575" w:type="dxa"/>
                    <w:shd w:val="clear" w:color="auto" w:fill="D9D9D9" w:themeFill="background1" w:themeFillShade="D9"/>
                  </w:tcPr>
                  <w:p w:rsidR="007F41FF" w:rsidRDefault="007F41FF" w:rsidP="00EB4AEA">
                    <w:pPr>
                      <w:pStyle w:val="Pa229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First Year </w:t>
                    </w:r>
                    <w:r w:rsidRPr="00161216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>Making Connections Course</w:t>
                    </w:r>
                    <w:r w:rsidRPr="006679A2">
                      <w:rPr>
                        <w:rFonts w:ascii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900" w:type="dxa"/>
                    <w:shd w:val="clear" w:color="auto" w:fill="D9D9D9" w:themeFill="background1" w:themeFillShade="D9"/>
                  </w:tcPr>
                  <w:p w:rsidR="007F41FF" w:rsidRDefault="007F41FF" w:rsidP="00EB4AEA">
                    <w:pPr>
                      <w:pStyle w:val="Pa3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6"/>
                      </w:rPr>
                      <w:t xml:space="preserve">Sem. Hrs. </w:t>
                    </w:r>
                  </w:p>
                </w:tc>
              </w:tr>
              <w:tr w:rsidR="007F41FF" w:rsidTr="00EB4AEA">
                <w:trPr>
                  <w:trHeight w:val="83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EB4AEA">
                    <w:pPr>
                      <w:pStyle w:val="Pa59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AGRI 1213, Making Connections in Agriculture </w:t>
                    </w:r>
                  </w:p>
                </w:tc>
                <w:tc>
                  <w:tcPr>
                    <w:tcW w:w="900" w:type="dxa"/>
                  </w:tcPr>
                  <w:p w:rsidR="007F41FF" w:rsidRDefault="007F41FF" w:rsidP="00EB4AEA">
                    <w:pPr>
                      <w:pStyle w:val="Pa3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6"/>
                      </w:rPr>
                      <w:t>3</w:t>
                    </w:r>
                  </w:p>
                </w:tc>
              </w:tr>
              <w:tr w:rsidR="007F41FF" w:rsidTr="00EB4AEA">
                <w:trPr>
                  <w:trHeight w:val="111"/>
                  <w:jc w:val="center"/>
                </w:trPr>
                <w:tc>
                  <w:tcPr>
                    <w:tcW w:w="5575" w:type="dxa"/>
                    <w:shd w:val="clear" w:color="auto" w:fill="D9D9D9" w:themeFill="background1" w:themeFillShade="D9"/>
                  </w:tcPr>
                  <w:p w:rsidR="007F41FF" w:rsidRDefault="007F41FF" w:rsidP="00EB4AEA">
                    <w:pPr>
                      <w:pStyle w:val="Pa229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General Education Requirements: </w:t>
                    </w:r>
                  </w:p>
                </w:tc>
                <w:tc>
                  <w:tcPr>
                    <w:tcW w:w="900" w:type="dxa"/>
                    <w:shd w:val="clear" w:color="auto" w:fill="D9D9D9" w:themeFill="background1" w:themeFillShade="D9"/>
                  </w:tcPr>
                  <w:p w:rsidR="007F41FF" w:rsidRDefault="007F41FF" w:rsidP="00EB4AEA">
                    <w:pPr>
                      <w:pStyle w:val="Pa3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6"/>
                      </w:rPr>
                      <w:t xml:space="preserve">Sem. Hrs. </w:t>
                    </w:r>
                  </w:p>
                </w:tc>
              </w:tr>
              <w:tr w:rsidR="007F41FF" w:rsidTr="00EB4AEA">
                <w:trPr>
                  <w:trHeight w:val="350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EB4AEA">
                    <w:pPr>
                      <w:pStyle w:val="Pa59"/>
                      <w:spacing w:after="120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>See General Education Curriculum for Baccalaureate degrees (p. 8</w:t>
                    </w:r>
                    <w:r>
                      <w:rPr>
                        <w:rStyle w:val="A16"/>
                        <w:b w:val="0"/>
                      </w:rPr>
                      <w:t>3</w:t>
                    </w:r>
                    <w:r w:rsidRPr="00161216">
                      <w:rPr>
                        <w:rStyle w:val="A16"/>
                        <w:b w:val="0"/>
                      </w:rPr>
                      <w:t xml:space="preserve">) </w:t>
                    </w:r>
                  </w:p>
                  <w:p w:rsidR="007F41FF" w:rsidRPr="00897121" w:rsidRDefault="007F41FF" w:rsidP="00EB4AEA">
                    <w:pPr>
                      <w:pStyle w:val="Pa53"/>
                      <w:spacing w:line="240" w:lineRule="auto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897121">
                      <w:rPr>
                        <w:rStyle w:val="A16"/>
                      </w:rPr>
                      <w:t xml:space="preserve">Students with this major must take the following: </w:t>
                    </w:r>
                  </w:p>
                  <w:p w:rsidR="007F41FF" w:rsidRPr="00161216" w:rsidRDefault="007F41FF" w:rsidP="00EB4AEA">
                    <w:pPr>
                      <w:pStyle w:val="Pa53"/>
                      <w:spacing w:line="240" w:lineRule="auto"/>
                      <w:ind w:left="157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  <w:i/>
                        <w:iCs/>
                      </w:rPr>
                      <w:t xml:space="preserve">MATH 1023, College Algebra or MATH course that requires MATH 1023 as a prerequisite </w:t>
                    </w:r>
                  </w:p>
                  <w:p w:rsidR="007F41FF" w:rsidRPr="00161216" w:rsidRDefault="007F41FF" w:rsidP="00EB4AEA">
                    <w:pPr>
                      <w:pStyle w:val="Pa53"/>
                      <w:spacing w:line="240" w:lineRule="auto"/>
                      <w:ind w:left="157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  <w:i/>
                        <w:iCs/>
                      </w:rPr>
                      <w:t xml:space="preserve">PHYS 2054, General Physics I </w:t>
                    </w:r>
                  </w:p>
                  <w:p w:rsidR="007F41FF" w:rsidRPr="00161216" w:rsidRDefault="007F41FF" w:rsidP="00EB4AEA">
                    <w:pPr>
                      <w:pStyle w:val="Pa53"/>
                      <w:spacing w:line="240" w:lineRule="auto"/>
                      <w:ind w:left="157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  <w:i/>
                        <w:iCs/>
                      </w:rPr>
                      <w:t xml:space="preserve">BIOL 1003 AND BIOL 1001, Biological Science and Laboratory </w:t>
                    </w:r>
                  </w:p>
                  <w:p w:rsidR="007F41FF" w:rsidRPr="00161216" w:rsidRDefault="007F41FF" w:rsidP="00EB4AEA">
                    <w:pPr>
                      <w:pStyle w:val="Pa53"/>
                      <w:spacing w:line="240" w:lineRule="auto"/>
                      <w:ind w:left="158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  <w:i/>
                        <w:iCs/>
                      </w:rPr>
                      <w:t xml:space="preserve">COMS 1203, Oral Communication (Required Departmental Gen. Ed. Option) </w:t>
                    </w:r>
                  </w:p>
                </w:tc>
                <w:tc>
                  <w:tcPr>
                    <w:tcW w:w="900" w:type="dxa"/>
                  </w:tcPr>
                  <w:p w:rsidR="007F41FF" w:rsidRPr="00897121" w:rsidRDefault="007F41FF" w:rsidP="00EB4AEA">
                    <w:pPr>
                      <w:pStyle w:val="Pa3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897121">
                      <w:rPr>
                        <w:rStyle w:val="A16"/>
                      </w:rPr>
                      <w:t xml:space="preserve">35 </w:t>
                    </w:r>
                  </w:p>
                </w:tc>
              </w:tr>
              <w:tr w:rsidR="007F41FF" w:rsidTr="00EB4AEA">
                <w:trPr>
                  <w:trHeight w:val="111"/>
                  <w:jc w:val="center"/>
                </w:trPr>
                <w:tc>
                  <w:tcPr>
                    <w:tcW w:w="5575" w:type="dxa"/>
                    <w:shd w:val="clear" w:color="auto" w:fill="D9D9D9" w:themeFill="background1" w:themeFillShade="D9"/>
                  </w:tcPr>
                  <w:p w:rsidR="007F41FF" w:rsidRDefault="007F41FF" w:rsidP="00EB4AEA">
                    <w:pPr>
                      <w:pStyle w:val="Pa229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College of Agriculture Core Courses: </w:t>
                    </w:r>
                  </w:p>
                </w:tc>
                <w:tc>
                  <w:tcPr>
                    <w:tcW w:w="900" w:type="dxa"/>
                    <w:shd w:val="clear" w:color="auto" w:fill="D9D9D9" w:themeFill="background1" w:themeFillShade="D9"/>
                  </w:tcPr>
                  <w:p w:rsidR="007F41FF" w:rsidRDefault="007F41FF" w:rsidP="00EB4AEA">
                    <w:pPr>
                      <w:pStyle w:val="Pa3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6"/>
                      </w:rPr>
                      <w:t xml:space="preserve">Sem. Hrs. </w:t>
                    </w:r>
                  </w:p>
                </w:tc>
              </w:tr>
              <w:tr w:rsidR="007F41FF" w:rsidTr="00EB4AEA">
                <w:trPr>
                  <w:trHeight w:val="83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EB4AEA">
                    <w:pPr>
                      <w:pStyle w:val="Pa59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(See Beginning of Agriculture Section) </w:t>
                    </w:r>
                  </w:p>
                </w:tc>
                <w:tc>
                  <w:tcPr>
                    <w:tcW w:w="900" w:type="dxa"/>
                  </w:tcPr>
                  <w:p w:rsidR="007F41FF" w:rsidRDefault="007F41FF" w:rsidP="00EB4AEA">
                    <w:pPr>
                      <w:pStyle w:val="Pa3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6"/>
                      </w:rPr>
                      <w:t>18</w:t>
                    </w:r>
                  </w:p>
                </w:tc>
              </w:tr>
              <w:tr w:rsidR="007F41FF" w:rsidTr="00EB4AEA">
                <w:trPr>
                  <w:trHeight w:val="111"/>
                  <w:jc w:val="center"/>
                </w:trPr>
                <w:tc>
                  <w:tcPr>
                    <w:tcW w:w="5575" w:type="dxa"/>
                    <w:shd w:val="clear" w:color="auto" w:fill="D9D9D9" w:themeFill="background1" w:themeFillShade="D9"/>
                  </w:tcPr>
                  <w:p w:rsidR="007F41FF" w:rsidRDefault="007F41FF" w:rsidP="00EB4AEA">
                    <w:pPr>
                      <w:pStyle w:val="Pa229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Major Requirements: </w:t>
                    </w:r>
                  </w:p>
                </w:tc>
                <w:tc>
                  <w:tcPr>
                    <w:tcW w:w="900" w:type="dxa"/>
                    <w:shd w:val="clear" w:color="auto" w:fill="D9D9D9" w:themeFill="background1" w:themeFillShade="D9"/>
                  </w:tcPr>
                  <w:p w:rsidR="007F41FF" w:rsidRDefault="007F41FF" w:rsidP="00EB4AEA">
                    <w:pPr>
                      <w:pStyle w:val="Pa3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6"/>
                      </w:rPr>
                      <w:t xml:space="preserve">Sem. Hrs. </w:t>
                    </w:r>
                  </w:p>
                </w:tc>
              </w:tr>
              <w:tr w:rsidR="007F41FF" w:rsidTr="00EB4AEA">
                <w:trPr>
                  <w:trHeight w:val="111"/>
                  <w:jc w:val="center"/>
                </w:trPr>
                <w:tc>
                  <w:tcPr>
                    <w:tcW w:w="5575" w:type="dxa"/>
                    <w:shd w:val="clear" w:color="auto" w:fill="auto"/>
                  </w:tcPr>
                  <w:p w:rsidR="007F41FF" w:rsidRPr="00161216" w:rsidRDefault="007F41FF" w:rsidP="00EB4AEA">
                    <w:pPr>
                      <w:pStyle w:val="Pa59"/>
                      <w:rPr>
                        <w:rStyle w:val="A16"/>
                        <w:b w:val="0"/>
                        <w:bCs w:val="0"/>
                      </w:rPr>
                    </w:pPr>
                    <w:r w:rsidRPr="004C26EF">
                      <w:rPr>
                        <w:rStyle w:val="A16"/>
                        <w:b w:val="0"/>
                        <w:bCs w:val="0"/>
                        <w:color w:val="auto"/>
                      </w:rPr>
                      <w:t>See emphasis area below.</w:t>
                    </w:r>
                  </w:p>
                </w:tc>
                <w:tc>
                  <w:tcPr>
                    <w:tcW w:w="900" w:type="dxa"/>
                    <w:shd w:val="clear" w:color="auto" w:fill="auto"/>
                  </w:tcPr>
                  <w:p w:rsidR="007F41FF" w:rsidRPr="00161216" w:rsidRDefault="007F41FF" w:rsidP="00EB4AEA">
                    <w:pPr>
                      <w:pStyle w:val="Pa3"/>
                      <w:jc w:val="center"/>
                      <w:rPr>
                        <w:rStyle w:val="A16"/>
                        <w:b w:val="0"/>
                      </w:rPr>
                    </w:pPr>
                  </w:p>
                </w:tc>
              </w:tr>
              <w:tr w:rsidR="007F41FF" w:rsidTr="00EB4AEA">
                <w:trPr>
                  <w:trHeight w:val="111"/>
                  <w:jc w:val="center"/>
                </w:trPr>
                <w:tc>
                  <w:tcPr>
                    <w:tcW w:w="5575" w:type="dxa"/>
                    <w:shd w:val="clear" w:color="auto" w:fill="D9D9D9" w:themeFill="background1" w:themeFillShade="D9"/>
                  </w:tcPr>
                  <w:p w:rsidR="007F41FF" w:rsidRDefault="007F41FF" w:rsidP="00EB4AEA">
                    <w:pPr>
                      <w:pStyle w:val="Pa229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Emphasis Area (Agricultural Systems Technology): </w:t>
                    </w:r>
                  </w:p>
                </w:tc>
                <w:tc>
                  <w:tcPr>
                    <w:tcW w:w="900" w:type="dxa"/>
                    <w:shd w:val="clear" w:color="auto" w:fill="D9D9D9" w:themeFill="background1" w:themeFillShade="D9"/>
                  </w:tcPr>
                  <w:p w:rsidR="007F41FF" w:rsidRDefault="007F41FF" w:rsidP="00EB4AEA">
                    <w:pPr>
                      <w:pStyle w:val="Pa3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6"/>
                      </w:rPr>
                      <w:t xml:space="preserve">Sem. </w:t>
                    </w:r>
                    <w:proofErr w:type="spellStart"/>
                    <w:r>
                      <w:rPr>
                        <w:rStyle w:val="A16"/>
                      </w:rPr>
                      <w:t>Hrs</w:t>
                    </w:r>
                    <w:proofErr w:type="spellEnd"/>
                    <w:r>
                      <w:rPr>
                        <w:rStyle w:val="A16"/>
                      </w:rPr>
                      <w:t xml:space="preserve"> </w:t>
                    </w:r>
                  </w:p>
                </w:tc>
              </w:tr>
              <w:tr w:rsidR="007F41FF" w:rsidTr="00EB4AEA">
                <w:trPr>
                  <w:trHeight w:val="224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EB4AEA">
                    <w:pPr>
                      <w:pStyle w:val="Pa59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AGEC 3003, Agricultural Marketing OR </w:t>
                    </w:r>
                  </w:p>
                  <w:p w:rsidR="007F41FF" w:rsidRPr="00161216" w:rsidRDefault="007F41FF" w:rsidP="00EB4AEA">
                    <w:pPr>
                      <w:pStyle w:val="Pa53"/>
                      <w:ind w:left="157"/>
                      <w:rPr>
                        <w:rStyle w:val="A16"/>
                        <w:b w:val="0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AGEC 3013, Agricultural Records OR </w:t>
                    </w:r>
                  </w:p>
                  <w:p w:rsidR="007F41FF" w:rsidRPr="00161216" w:rsidRDefault="007F41FF" w:rsidP="00EB4AEA">
                    <w:pPr>
                      <w:pStyle w:val="Pa53"/>
                      <w:ind w:left="157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AGEC 3063, Agricultural Sales and Service 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EB4AEA">
                    <w:pPr>
                      <w:pStyle w:val="Pa3"/>
                      <w:jc w:val="center"/>
                      <w:rPr>
                        <w:rStyle w:val="A16"/>
                        <w:b w:val="0"/>
                      </w:rPr>
                    </w:pPr>
                  </w:p>
                  <w:p w:rsidR="007F41FF" w:rsidRPr="00161216" w:rsidRDefault="007F41FF" w:rsidP="00EB4AEA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>3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EB4AEA">
                    <w:pPr>
                      <w:pStyle w:val="Pa59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AGED 3433, Agricultural Equipment Hydraulic Systems 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EB4AEA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3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EB4AEA">
                    <w:pPr>
                      <w:pStyle w:val="Pa59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AGRI 4223, Agriculture and the Environment 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EB4AEA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3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  <w:shd w:val="clear" w:color="auto" w:fill="auto"/>
                  </w:tcPr>
                  <w:p w:rsidR="007F41FF" w:rsidRPr="007F41FF" w:rsidRDefault="007F41FF" w:rsidP="00EB4AEA">
                    <w:pPr>
                      <w:pStyle w:val="Pa59"/>
                      <w:rPr>
                        <w:rStyle w:val="A16"/>
                        <w:b w:val="0"/>
                        <w:bCs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>AGST 1003, Modern Agricultural Systems</w:t>
                    </w:r>
                  </w:p>
                </w:tc>
                <w:tc>
                  <w:tcPr>
                    <w:tcW w:w="900" w:type="dxa"/>
                    <w:shd w:val="clear" w:color="auto" w:fill="auto"/>
                  </w:tcPr>
                  <w:p w:rsidR="007F41FF" w:rsidRPr="007F41FF" w:rsidRDefault="007F41FF" w:rsidP="00EB4AEA">
                    <w:pPr>
                      <w:pStyle w:val="Pa3"/>
                      <w:jc w:val="center"/>
                      <w:rPr>
                        <w:rStyle w:val="A16"/>
                        <w:b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>3</w:t>
                    </w:r>
                  </w:p>
                </w:tc>
              </w:tr>
              <w:tr w:rsidR="007F41FF" w:rsidTr="004C26EF">
                <w:trPr>
                  <w:trHeight w:val="485"/>
                  <w:jc w:val="center"/>
                </w:trPr>
                <w:tc>
                  <w:tcPr>
                    <w:tcW w:w="5575" w:type="dxa"/>
                    <w:shd w:val="clear" w:color="auto" w:fill="auto"/>
                  </w:tcPr>
                  <w:p w:rsidR="007F41FF" w:rsidRDefault="007F41FF" w:rsidP="007F41FF">
                    <w:pPr>
                      <w:pStyle w:val="Pa59"/>
                      <w:rPr>
                        <w:rStyle w:val="A16"/>
                        <w:b w:val="0"/>
                        <w:color w:val="00B050"/>
                      </w:rPr>
                    </w:pPr>
                    <w:r w:rsidRPr="004C26EF">
                      <w:rPr>
                        <w:rFonts w:ascii="Times New Roman" w:hAnsi="Times New Roman" w:cs="Times New Roman"/>
                        <w:bCs/>
                        <w:i/>
                        <w:color w:val="548DD4" w:themeColor="text2" w:themeTint="99"/>
                        <w:sz w:val="28"/>
                      </w:rPr>
                      <w:lastRenderedPageBreak/>
                      <w:t xml:space="preserve">AGST 2003, Intro to </w:t>
                    </w:r>
                    <w:r w:rsidR="00AD2C17" w:rsidRPr="004C26EF">
                      <w:rPr>
                        <w:rFonts w:ascii="Times New Roman" w:hAnsi="Times New Roman" w:cs="Times New Roman"/>
                        <w:bCs/>
                        <w:i/>
                        <w:color w:val="548DD4" w:themeColor="text2" w:themeTint="99"/>
                        <w:sz w:val="28"/>
                      </w:rPr>
                      <w:t>Ag</w:t>
                    </w:r>
                    <w:r w:rsidRPr="004C26EF">
                      <w:rPr>
                        <w:rFonts w:ascii="Times New Roman" w:hAnsi="Times New Roman" w:cs="Times New Roman"/>
                        <w:bCs/>
                        <w:i/>
                        <w:color w:val="548DD4" w:themeColor="text2" w:themeTint="99"/>
                        <w:sz w:val="28"/>
                      </w:rPr>
                      <w:t xml:space="preserve"> Systems</w:t>
                    </w:r>
                    <w:r w:rsidR="00AD2C17" w:rsidRPr="004C26EF">
                      <w:rPr>
                        <w:rFonts w:ascii="Times New Roman" w:hAnsi="Times New Roman" w:cs="Times New Roman"/>
                        <w:bCs/>
                        <w:i/>
                        <w:color w:val="548DD4" w:themeColor="text2" w:themeTint="99"/>
                        <w:sz w:val="28"/>
                      </w:rPr>
                      <w:t xml:space="preserve"> Technology</w:t>
                    </w:r>
                    <w:r w:rsidR="00AD2C17">
                      <w:rPr>
                        <w:rStyle w:val="A16"/>
                        <w:b w:val="0"/>
                        <w:color w:val="00B050"/>
                      </w:rPr>
                      <w:t xml:space="preserve"> </w:t>
                    </w:r>
                    <w:r w:rsidR="00AD2C17" w:rsidRPr="004C26EF">
                      <w:rPr>
                        <w:rFonts w:ascii="Times New Roman" w:hAnsi="Times New Roman" w:cs="Times New Roman"/>
                        <w:color w:val="548DD4" w:themeColor="text2" w:themeTint="99"/>
                        <w:sz w:val="28"/>
                        <w:szCs w:val="28"/>
                      </w:rPr>
                      <w:t>OR</w:t>
                    </w:r>
                  </w:p>
                  <w:p w:rsidR="00AD2C17" w:rsidRPr="00AD2C17" w:rsidRDefault="004C26EF" w:rsidP="00AD2C17">
                    <w:pPr>
                      <w:pStyle w:val="Pa59"/>
                    </w:pPr>
                    <w:r w:rsidRPr="004C26EF">
                      <w:rPr>
                        <w:rFonts w:ascii="Times New Roman" w:hAnsi="Times New Roman" w:cs="Times New Roman"/>
                        <w:bCs/>
                        <w:color w:val="548DD4" w:themeColor="text2" w:themeTint="99"/>
                        <w:sz w:val="28"/>
                        <w:szCs w:val="28"/>
                      </w:rPr>
                      <w:t>TECH 2863, Principles of Technology</w:t>
                    </w:r>
                  </w:p>
                </w:tc>
                <w:tc>
                  <w:tcPr>
                    <w:tcW w:w="900" w:type="dxa"/>
                    <w:shd w:val="clear" w:color="auto" w:fill="auto"/>
                    <w:vAlign w:val="center"/>
                  </w:tcPr>
                  <w:p w:rsidR="007F41FF" w:rsidRPr="007F41FF" w:rsidRDefault="007F41FF" w:rsidP="004C26EF">
                    <w:pPr>
                      <w:pStyle w:val="Pa59"/>
                      <w:jc w:val="center"/>
                      <w:rPr>
                        <w:rStyle w:val="A16"/>
                        <w:b w:val="0"/>
                        <w:color w:val="00B050"/>
                      </w:rPr>
                    </w:pPr>
                    <w:r w:rsidRPr="004C26EF">
                      <w:rPr>
                        <w:rFonts w:ascii="Times New Roman" w:hAnsi="Times New Roman" w:cs="Times New Roman"/>
                        <w:color w:val="548DD4" w:themeColor="text2" w:themeTint="99"/>
                        <w:sz w:val="28"/>
                        <w:szCs w:val="28"/>
                      </w:rPr>
                      <w:t>3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7F41FF" w:rsidRDefault="007F41FF" w:rsidP="007F41FF">
                    <w:pPr>
                      <w:pStyle w:val="Pa59"/>
                      <w:rPr>
                        <w:rStyle w:val="A16"/>
                        <w:b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 xml:space="preserve">AGST 3503, Agricultural Spatial Technologies I </w:t>
                    </w:r>
                  </w:p>
                </w:tc>
                <w:tc>
                  <w:tcPr>
                    <w:tcW w:w="900" w:type="dxa"/>
                  </w:tcPr>
                  <w:p w:rsidR="007F41FF" w:rsidRPr="007F41FF" w:rsidRDefault="007F41FF" w:rsidP="007F41FF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>3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7F41FF">
                    <w:pPr>
                      <w:pStyle w:val="Pa59"/>
                      <w:rPr>
                        <w:rStyle w:val="A16"/>
                        <w:b w:val="0"/>
                      </w:rPr>
                    </w:pPr>
                    <w:r w:rsidRPr="00A9373A">
                      <w:rPr>
                        <w:rStyle w:val="A16"/>
                        <w:b w:val="0"/>
                        <w:color w:val="auto"/>
                      </w:rPr>
                      <w:t xml:space="preserve">AGST </w:t>
                    </w:r>
                    <w:r w:rsidRPr="00161216">
                      <w:rPr>
                        <w:rStyle w:val="A16"/>
                        <w:b w:val="0"/>
                      </w:rPr>
                      <w:t xml:space="preserve">3513, Agricultural Spatial Technologies II 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7F41FF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3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7F41FF">
                    <w:pPr>
                      <w:pStyle w:val="Pa59"/>
                      <w:rPr>
                        <w:rStyle w:val="A16"/>
                        <w:b w:val="0"/>
                      </w:rPr>
                    </w:pPr>
                    <w:r w:rsidRPr="00A9373A">
                      <w:rPr>
                        <w:rStyle w:val="A16"/>
                        <w:b w:val="0"/>
                        <w:color w:val="auto"/>
                      </w:rPr>
                      <w:t xml:space="preserve">AGST </w:t>
                    </w:r>
                    <w:r w:rsidRPr="00161216">
                      <w:rPr>
                        <w:rStyle w:val="A16"/>
                        <w:b w:val="0"/>
                      </w:rPr>
                      <w:t xml:space="preserve">3543, Fundamentals of GIS/GPS 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7F41FF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3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7F41FF" w:rsidRDefault="007F41FF" w:rsidP="007F41FF">
                    <w:pPr>
                      <w:pStyle w:val="Pa59"/>
                      <w:rPr>
                        <w:rStyle w:val="A16"/>
                        <w:b w:val="0"/>
                        <w:bCs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>AGST 4003, Modern Irrigation Systems</w:t>
                    </w:r>
                  </w:p>
                </w:tc>
                <w:tc>
                  <w:tcPr>
                    <w:tcW w:w="900" w:type="dxa"/>
                  </w:tcPr>
                  <w:p w:rsidR="007F41FF" w:rsidRPr="007F41FF" w:rsidRDefault="007F41FF" w:rsidP="007F41FF">
                    <w:pPr>
                      <w:pStyle w:val="Pa3"/>
                      <w:jc w:val="center"/>
                      <w:rPr>
                        <w:rStyle w:val="A16"/>
                        <w:b w:val="0"/>
                        <w:bCs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>3</w:t>
                    </w:r>
                  </w:p>
                </w:tc>
              </w:tr>
              <w:tr w:rsidR="007F41FF" w:rsidRPr="00AB38B6" w:rsidTr="00EB4AEA">
                <w:trPr>
                  <w:trHeight w:val="79"/>
                  <w:jc w:val="center"/>
                </w:trPr>
                <w:tc>
                  <w:tcPr>
                    <w:tcW w:w="5575" w:type="dxa"/>
                    <w:shd w:val="clear" w:color="auto" w:fill="auto"/>
                  </w:tcPr>
                  <w:p w:rsidR="007F41FF" w:rsidRPr="007F41FF" w:rsidRDefault="007F41FF" w:rsidP="007F41FF">
                    <w:pPr>
                      <w:pStyle w:val="Pa59"/>
                      <w:rPr>
                        <w:rStyle w:val="A16"/>
                        <w:b w:val="0"/>
                        <w:bCs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>AGST 4013, Precision Application Technology</w:t>
                    </w:r>
                  </w:p>
                </w:tc>
                <w:tc>
                  <w:tcPr>
                    <w:tcW w:w="900" w:type="dxa"/>
                    <w:shd w:val="clear" w:color="auto" w:fill="auto"/>
                  </w:tcPr>
                  <w:p w:rsidR="007F41FF" w:rsidRPr="007F41FF" w:rsidRDefault="007F41FF" w:rsidP="007F41FF">
                    <w:pPr>
                      <w:pStyle w:val="Pa3"/>
                      <w:jc w:val="center"/>
                      <w:rPr>
                        <w:rStyle w:val="A16"/>
                        <w:b w:val="0"/>
                        <w:bCs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>3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7F41FF" w:rsidRDefault="007F41FF" w:rsidP="007F41FF">
                    <w:pPr>
                      <w:pStyle w:val="Pa59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 xml:space="preserve">AGST 4543, Advanced GIS for Agriculture and Natural Resources </w:t>
                    </w:r>
                  </w:p>
                </w:tc>
                <w:tc>
                  <w:tcPr>
                    <w:tcW w:w="900" w:type="dxa"/>
                  </w:tcPr>
                  <w:p w:rsidR="007F41FF" w:rsidRPr="007F41FF" w:rsidRDefault="007F41FF" w:rsidP="007F41FF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 xml:space="preserve">3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7F41FF">
                    <w:pPr>
                      <w:pStyle w:val="Pa59"/>
                      <w:rPr>
                        <w:rStyle w:val="A16"/>
                        <w:b w:val="0"/>
                      </w:rPr>
                    </w:pPr>
                    <w:r w:rsidRPr="00A9373A">
                      <w:rPr>
                        <w:rStyle w:val="A16"/>
                        <w:b w:val="0"/>
                        <w:color w:val="auto"/>
                      </w:rPr>
                      <w:t xml:space="preserve">AGST </w:t>
                    </w:r>
                    <w:r w:rsidRPr="00161216">
                      <w:rPr>
                        <w:rStyle w:val="A16"/>
                        <w:b w:val="0"/>
                      </w:rPr>
                      <w:t xml:space="preserve">4773, Remote Sensing 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7F41FF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3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7F41FF">
                    <w:pPr>
                      <w:pStyle w:val="Pa59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CHEM 1043, Fundamental Concepts of Chemistry 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7F41FF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3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7F41FF">
                    <w:pPr>
                      <w:pStyle w:val="Pa59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MATH 1033, Plane Trigonometry 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7F41FF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3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161216" w:rsidRDefault="007F41FF" w:rsidP="007F41FF">
                    <w:pPr>
                      <w:pStyle w:val="Pa59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PHYS 2064. General Physics II 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7F41FF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4 </w:t>
                    </w:r>
                  </w:p>
                </w:tc>
              </w:tr>
              <w:tr w:rsidR="007F41FF" w:rsidTr="00EB4AEA">
                <w:trPr>
                  <w:trHeight w:val="152"/>
                  <w:jc w:val="center"/>
                </w:trPr>
                <w:tc>
                  <w:tcPr>
                    <w:tcW w:w="5575" w:type="dxa"/>
                  </w:tcPr>
                  <w:p w:rsidR="007F41FF" w:rsidRPr="007F41FF" w:rsidRDefault="007F41FF" w:rsidP="007F41FF">
                    <w:pPr>
                      <w:pStyle w:val="Pa59"/>
                      <w:rPr>
                        <w:rStyle w:val="A16"/>
                        <w:b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 xml:space="preserve">PSSC 4713, Soil Quality Assessment and Interpretation OR </w:t>
                    </w:r>
                  </w:p>
                  <w:p w:rsidR="007F41FF" w:rsidRPr="007F41FF" w:rsidRDefault="007F41FF" w:rsidP="007F41FF">
                    <w:pPr>
                      <w:pStyle w:val="Pa53"/>
                      <w:rPr>
                        <w:rStyle w:val="A16"/>
                        <w:b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>PSSC 4853, Soil and Water Conservation OR</w:t>
                    </w:r>
                  </w:p>
                  <w:p w:rsidR="007F41FF" w:rsidRPr="007F41FF" w:rsidRDefault="007F41FF" w:rsidP="007F41FF">
                    <w:pPr>
                      <w:pStyle w:val="Pa53"/>
                      <w:rPr>
                        <w:rStyle w:val="A16"/>
                        <w:b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>PSSC 3323, Weeds and Weed Control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7F41FF">
                    <w:pPr>
                      <w:pStyle w:val="Pa3"/>
                      <w:jc w:val="center"/>
                      <w:rPr>
                        <w:rStyle w:val="A16"/>
                        <w:b w:val="0"/>
                      </w:rPr>
                    </w:pPr>
                  </w:p>
                  <w:p w:rsidR="007F41FF" w:rsidRPr="00161216" w:rsidRDefault="007F41FF" w:rsidP="007F41FF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3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4C26EF" w:rsidRDefault="007F41FF" w:rsidP="007F41FF">
                    <w:pPr>
                      <w:pStyle w:val="Pa59"/>
                      <w:rPr>
                        <w:rFonts w:ascii="Times New Roman" w:hAnsi="Times New Roman" w:cs="Times New Roman"/>
                        <w:strike/>
                        <w:color w:val="FF0000"/>
                      </w:rPr>
                    </w:pPr>
                    <w:r w:rsidRPr="004C26EF">
                      <w:rPr>
                        <w:rFonts w:ascii="Times New Roman" w:hAnsi="Times New Roman" w:cs="Times New Roman"/>
                        <w:bCs/>
                        <w:strike/>
                        <w:color w:val="FF0000"/>
                      </w:rPr>
                      <w:t xml:space="preserve">TECH 2863, Principles of Technology </w:t>
                    </w:r>
                  </w:p>
                </w:tc>
                <w:tc>
                  <w:tcPr>
                    <w:tcW w:w="900" w:type="dxa"/>
                  </w:tcPr>
                  <w:p w:rsidR="007F41FF" w:rsidRPr="004C26EF" w:rsidRDefault="007F41FF" w:rsidP="007F41FF">
                    <w:pPr>
                      <w:pStyle w:val="Pa3"/>
                      <w:jc w:val="center"/>
                      <w:rPr>
                        <w:rFonts w:ascii="Times New Roman" w:hAnsi="Times New Roman" w:cs="Times New Roman"/>
                        <w:strike/>
                        <w:color w:val="FF0000"/>
                      </w:rPr>
                    </w:pPr>
                    <w:r w:rsidRPr="004C26EF">
                      <w:rPr>
                        <w:rFonts w:ascii="Times New Roman" w:hAnsi="Times New Roman" w:cs="Times New Roman"/>
                        <w:bCs/>
                        <w:strike/>
                        <w:color w:val="FF0000"/>
                      </w:rPr>
                      <w:t xml:space="preserve">3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7F41FF" w:rsidRDefault="007F41FF" w:rsidP="007F41FF">
                    <w:pPr>
                      <w:pStyle w:val="Pa59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 xml:space="preserve">TECH 3803, Electrical Systems 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7F41FF">
                    <w:pPr>
                      <w:pStyle w:val="Pa3"/>
                      <w:jc w:val="center"/>
                      <w:rPr>
                        <w:rFonts w:ascii="Arial" w:hAnsi="Arial" w:cs="Arial"/>
                        <w:b/>
                        <w:color w:val="221E1F"/>
                        <w:sz w:val="12"/>
                        <w:szCs w:val="12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 xml:space="preserve">3 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7F41FF" w:rsidRDefault="007F41FF" w:rsidP="007F41FF">
                    <w:pPr>
                      <w:pStyle w:val="Pa59"/>
                      <w:rPr>
                        <w:rStyle w:val="A16"/>
                        <w:b w:val="0"/>
                        <w:bCs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 xml:space="preserve">TECH 3863, Industrial Safety 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7F41FF">
                    <w:pPr>
                      <w:pStyle w:val="Pa3"/>
                      <w:jc w:val="center"/>
                      <w:rPr>
                        <w:rStyle w:val="A16"/>
                        <w:b w:val="0"/>
                        <w:bCs w:val="0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>3</w:t>
                    </w:r>
                  </w:p>
                </w:tc>
              </w:tr>
              <w:tr w:rsidR="007F41FF" w:rsidRPr="00091ABA" w:rsidTr="00EB4AEA">
                <w:trPr>
                  <w:trHeight w:val="79"/>
                  <w:jc w:val="center"/>
                </w:trPr>
                <w:tc>
                  <w:tcPr>
                    <w:tcW w:w="5575" w:type="dxa"/>
                    <w:shd w:val="clear" w:color="auto" w:fill="auto"/>
                  </w:tcPr>
                  <w:p w:rsidR="007F41FF" w:rsidRPr="007F41FF" w:rsidRDefault="007F41FF" w:rsidP="007F41FF">
                    <w:pPr>
                      <w:pStyle w:val="Pa59"/>
                      <w:rPr>
                        <w:rStyle w:val="A16"/>
                        <w:b w:val="0"/>
                        <w:bCs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>TECH 48</w:t>
                    </w:r>
                    <w:r w:rsidRPr="007F41FF">
                      <w:rPr>
                        <w:rStyle w:val="A16"/>
                        <w:b w:val="0"/>
                        <w:bCs w:val="0"/>
                        <w:color w:val="auto"/>
                      </w:rPr>
                      <w:t>13, Operations Systems Research</w:t>
                    </w:r>
                  </w:p>
                </w:tc>
                <w:tc>
                  <w:tcPr>
                    <w:tcW w:w="900" w:type="dxa"/>
                    <w:shd w:val="clear" w:color="auto" w:fill="auto"/>
                  </w:tcPr>
                  <w:p w:rsidR="007F41FF" w:rsidRPr="00161216" w:rsidRDefault="007F41FF" w:rsidP="007F41FF">
                    <w:pPr>
                      <w:pStyle w:val="Pa59"/>
                      <w:jc w:val="center"/>
                      <w:rPr>
                        <w:rStyle w:val="A16"/>
                        <w:b w:val="0"/>
                      </w:rPr>
                    </w:pPr>
                    <w:r w:rsidRPr="00161216">
                      <w:rPr>
                        <w:rStyle w:val="A16"/>
                        <w:b w:val="0"/>
                      </w:rPr>
                      <w:t>3</w:t>
                    </w:r>
                  </w:p>
                </w:tc>
              </w:tr>
              <w:tr w:rsidR="007F41FF" w:rsidTr="00EB4AEA">
                <w:trPr>
                  <w:trHeight w:val="79"/>
                  <w:jc w:val="center"/>
                </w:trPr>
                <w:tc>
                  <w:tcPr>
                    <w:tcW w:w="5575" w:type="dxa"/>
                  </w:tcPr>
                  <w:p w:rsidR="007F41FF" w:rsidRPr="007F41FF" w:rsidRDefault="007F41FF" w:rsidP="007F41FF">
                    <w:pPr>
                      <w:pStyle w:val="Pa59"/>
                      <w:rPr>
                        <w:rStyle w:val="A16"/>
                        <w:b w:val="0"/>
                        <w:color w:val="auto"/>
                      </w:rPr>
                    </w:pPr>
                    <w:r w:rsidRPr="007F41FF">
                      <w:rPr>
                        <w:rStyle w:val="A16"/>
                        <w:b w:val="0"/>
                        <w:color w:val="auto"/>
                      </w:rPr>
                      <w:t>Upper-level electives in AGST, AGRI, PSSC</w:t>
                    </w:r>
                  </w:p>
                </w:tc>
                <w:tc>
                  <w:tcPr>
                    <w:tcW w:w="900" w:type="dxa"/>
                  </w:tcPr>
                  <w:p w:rsidR="007F41FF" w:rsidRPr="00161216" w:rsidRDefault="007F41FF" w:rsidP="007F41FF">
                    <w:pPr>
                      <w:pStyle w:val="Pa59"/>
                      <w:jc w:val="center"/>
                      <w:rPr>
                        <w:rStyle w:val="A16"/>
                        <w:b w:val="0"/>
                        <w:bCs w:val="0"/>
                      </w:rPr>
                    </w:pPr>
                    <w:r w:rsidRPr="004C26EF">
                      <w:rPr>
                        <w:rStyle w:val="A16"/>
                        <w:b w:val="0"/>
                        <w:color w:val="auto"/>
                      </w:rPr>
                      <w:t xml:space="preserve">6 </w:t>
                    </w:r>
                  </w:p>
                </w:tc>
              </w:tr>
              <w:tr w:rsidR="007F41FF" w:rsidTr="00EB4AEA">
                <w:trPr>
                  <w:trHeight w:val="111"/>
                  <w:jc w:val="center"/>
                </w:trPr>
                <w:tc>
                  <w:tcPr>
                    <w:tcW w:w="5575" w:type="dxa"/>
                    <w:shd w:val="clear" w:color="auto" w:fill="D9D9D9" w:themeFill="background1" w:themeFillShade="D9"/>
                  </w:tcPr>
                  <w:p w:rsidR="007F41FF" w:rsidRDefault="007F41FF" w:rsidP="007F41FF">
                    <w:pPr>
                      <w:pStyle w:val="Pa229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Total Required Hours: </w:t>
                    </w:r>
                  </w:p>
                </w:tc>
                <w:tc>
                  <w:tcPr>
                    <w:tcW w:w="900" w:type="dxa"/>
                    <w:shd w:val="clear" w:color="auto" w:fill="D9D9D9" w:themeFill="background1" w:themeFillShade="D9"/>
                  </w:tcPr>
                  <w:p w:rsidR="007F41FF" w:rsidRDefault="007F41FF" w:rsidP="007F41FF">
                    <w:pPr>
                      <w:pStyle w:val="Pa240"/>
                      <w:jc w:val="center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>120</w:t>
                    </w:r>
                  </w:p>
                </w:tc>
              </w:tr>
            </w:tbl>
            <w:p w:rsidR="007F41FF" w:rsidRDefault="002A5297" w:rsidP="007F41F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:rsidR="00CD7510" w:rsidRPr="008426D1" w:rsidRDefault="002A529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97" w:rsidRDefault="002A5297" w:rsidP="00AF3758">
      <w:pPr>
        <w:spacing w:after="0" w:line="240" w:lineRule="auto"/>
      </w:pPr>
      <w:r>
        <w:separator/>
      </w:r>
    </w:p>
  </w:endnote>
  <w:endnote w:type="continuationSeparator" w:id="0">
    <w:p w:rsidR="002A5297" w:rsidRDefault="002A529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97" w:rsidRDefault="002A5297" w:rsidP="00AF3758">
      <w:pPr>
        <w:spacing w:after="0" w:line="240" w:lineRule="auto"/>
      </w:pPr>
      <w:r>
        <w:separator/>
      </w:r>
    </w:p>
  </w:footnote>
  <w:footnote w:type="continuationSeparator" w:id="0">
    <w:p w:rsidR="002A5297" w:rsidRDefault="002A529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1EBE"/>
    <w:rsid w:val="001A5DD5"/>
    <w:rsid w:val="001E36BB"/>
    <w:rsid w:val="001F5E9E"/>
    <w:rsid w:val="001F7398"/>
    <w:rsid w:val="00203079"/>
    <w:rsid w:val="00212A76"/>
    <w:rsid w:val="0022350B"/>
    <w:rsid w:val="002315B0"/>
    <w:rsid w:val="00254447"/>
    <w:rsid w:val="00261ACE"/>
    <w:rsid w:val="00262156"/>
    <w:rsid w:val="00265C17"/>
    <w:rsid w:val="002776C2"/>
    <w:rsid w:val="002A0E0C"/>
    <w:rsid w:val="002A5297"/>
    <w:rsid w:val="002E3FC9"/>
    <w:rsid w:val="003328F3"/>
    <w:rsid w:val="00346F5C"/>
    <w:rsid w:val="00362414"/>
    <w:rsid w:val="00363A6D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26EF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B2D32"/>
    <w:rsid w:val="007F41FF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C17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F308A"/>
    <w:rsid w:val="00CF7BBB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371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7F41F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7F41FF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7F41F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7F41FF"/>
    <w:rPr>
      <w:rFonts w:ascii="Arial" w:hAnsi="Arial" w:cs="Arial"/>
      <w:color w:val="221E1F"/>
      <w:sz w:val="16"/>
      <w:szCs w:val="16"/>
    </w:rPr>
  </w:style>
  <w:style w:type="paragraph" w:customStyle="1" w:styleId="Pa229">
    <w:name w:val="Pa229"/>
    <w:basedOn w:val="Normal"/>
    <w:next w:val="Normal"/>
    <w:uiPriority w:val="99"/>
    <w:rsid w:val="007F41F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7F41F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7F41FF"/>
    <w:rPr>
      <w:rFonts w:ascii="Arial" w:hAnsi="Arial" w:cs="Arial"/>
      <w:b/>
      <w:bCs/>
      <w:color w:val="221E1F"/>
      <w:sz w:val="12"/>
      <w:szCs w:val="12"/>
    </w:rPr>
  </w:style>
  <w:style w:type="paragraph" w:customStyle="1" w:styleId="Pa59">
    <w:name w:val="Pa59"/>
    <w:basedOn w:val="Normal"/>
    <w:next w:val="Normal"/>
    <w:uiPriority w:val="99"/>
    <w:rsid w:val="007F41F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7F41F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0">
    <w:name w:val="Pa240"/>
    <w:basedOn w:val="Normal"/>
    <w:next w:val="Normal"/>
    <w:uiPriority w:val="99"/>
    <w:rsid w:val="007F41F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7F41F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7F41FF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7F41F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7F41FF"/>
    <w:rPr>
      <w:rFonts w:ascii="Arial" w:hAnsi="Arial" w:cs="Arial"/>
      <w:color w:val="221E1F"/>
      <w:sz w:val="16"/>
      <w:szCs w:val="16"/>
    </w:rPr>
  </w:style>
  <w:style w:type="paragraph" w:customStyle="1" w:styleId="Pa229">
    <w:name w:val="Pa229"/>
    <w:basedOn w:val="Normal"/>
    <w:next w:val="Normal"/>
    <w:uiPriority w:val="99"/>
    <w:rsid w:val="007F41F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7F41F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7F41FF"/>
    <w:rPr>
      <w:rFonts w:ascii="Arial" w:hAnsi="Arial" w:cs="Arial"/>
      <w:b/>
      <w:bCs/>
      <w:color w:val="221E1F"/>
      <w:sz w:val="12"/>
      <w:szCs w:val="12"/>
    </w:rPr>
  </w:style>
  <w:style w:type="paragraph" w:customStyle="1" w:styleId="Pa59">
    <w:name w:val="Pa59"/>
    <w:basedOn w:val="Normal"/>
    <w:next w:val="Normal"/>
    <w:uiPriority w:val="99"/>
    <w:rsid w:val="007F41F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7F41F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0">
    <w:name w:val="Pa240"/>
    <w:basedOn w:val="Normal"/>
    <w:next w:val="Normal"/>
    <w:uiPriority w:val="99"/>
    <w:rsid w:val="007F41F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2E66D6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80FA0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5</cp:revision>
  <dcterms:created xsi:type="dcterms:W3CDTF">2016-03-17T14:26:00Z</dcterms:created>
  <dcterms:modified xsi:type="dcterms:W3CDTF">2016-03-31T18:38:00Z</dcterms:modified>
</cp:coreProperties>
</file>